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E8E" w:rsidRDefault="00E60E8E">
      <w:pPr>
        <w:rPr>
          <w:sz w:val="28"/>
          <w:szCs w:val="28"/>
        </w:rPr>
      </w:pPr>
      <w:r w:rsidRPr="005C2936">
        <w:rPr>
          <w:noProof/>
          <w:sz w:val="28"/>
          <w:szCs w:val="28"/>
          <w:lang w:eastAsia="de-DE"/>
        </w:rPr>
        <w:drawing>
          <wp:anchor distT="0" distB="0" distL="114300" distR="114300" simplePos="0" relativeHeight="251656704" behindDoc="1" locked="0" layoutInCell="1" allowOverlap="1" wp14:anchorId="40365DDA" wp14:editId="00BB3F81">
            <wp:simplePos x="0" y="0"/>
            <wp:positionH relativeFrom="column">
              <wp:posOffset>3226435</wp:posOffset>
            </wp:positionH>
            <wp:positionV relativeFrom="paragraph">
              <wp:posOffset>-490220</wp:posOffset>
            </wp:positionV>
            <wp:extent cx="3093085" cy="1009650"/>
            <wp:effectExtent l="0" t="0" r="0" b="0"/>
            <wp:wrapTight wrapText="bothSides">
              <wp:wrapPolygon edited="0">
                <wp:start x="0" y="0"/>
                <wp:lineTo x="0" y="21192"/>
                <wp:lineTo x="21418" y="21192"/>
                <wp:lineTo x="21418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et-blau-1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308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de-DE"/>
        </w:rPr>
        <w:drawing>
          <wp:anchor distT="0" distB="0" distL="114300" distR="114300" simplePos="0" relativeHeight="251658752" behindDoc="1" locked="0" layoutInCell="1" allowOverlap="1" wp14:anchorId="245F057A" wp14:editId="6C61E73E">
            <wp:simplePos x="0" y="0"/>
            <wp:positionH relativeFrom="column">
              <wp:posOffset>-133350</wp:posOffset>
            </wp:positionH>
            <wp:positionV relativeFrom="paragraph">
              <wp:posOffset>196215</wp:posOffset>
            </wp:positionV>
            <wp:extent cx="2429510" cy="495935"/>
            <wp:effectExtent l="0" t="0" r="8890" b="0"/>
            <wp:wrapTight wrapText="bothSides">
              <wp:wrapPolygon edited="0">
                <wp:start x="0" y="0"/>
                <wp:lineTo x="0" y="20743"/>
                <wp:lineTo x="21510" y="20743"/>
                <wp:lineTo x="21510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Jugendsozialarbeit Figur__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9510" cy="495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2936" w:rsidRDefault="009F163F">
      <w:r>
        <w:br/>
      </w:r>
      <w:r>
        <w:br/>
      </w:r>
      <w:r w:rsidR="005C2936">
        <w:t>Pro Arbeit Rosenheim e.V. ist ein zertifizierter</w:t>
      </w:r>
      <w:r w:rsidR="00444438">
        <w:t>,</w:t>
      </w:r>
      <w:r w:rsidR="005C2936">
        <w:t xml:space="preserve"> freier Träger der Jugendhilfe, der seinen Wirkungskreis laut Satzung auf den Landkreis und die Stadt Rosenheim begrenzt hat. Pro Arbeit Rosenheim e.V. wurde 1997 gegründet und </w:t>
      </w:r>
      <w:r w:rsidR="00444438">
        <w:t xml:space="preserve">wird </w:t>
      </w:r>
      <w:r w:rsidR="005C2936">
        <w:t>seitdem von einem ehrenamtlichen Vorstand geführt. Hauptaufgabe von Pro Arbeit Rosenheim e.V. ist die Trägerschaft von Jugendsozialarbeit an Schulen in der Stadt und dem Landkreis Rosenheim.</w:t>
      </w:r>
      <w:r>
        <w:t xml:space="preserve"> </w:t>
      </w:r>
    </w:p>
    <w:p w:rsidR="005C2936" w:rsidRPr="001C20EE" w:rsidRDefault="005C2936">
      <w:pPr>
        <w:rPr>
          <w:b/>
        </w:rPr>
      </w:pPr>
      <w:r w:rsidRPr="001C20EE">
        <w:rPr>
          <w:b/>
        </w:rPr>
        <w:t>Aufgaben der Jugendsozialarbeit an Schulen:</w:t>
      </w:r>
    </w:p>
    <w:p w:rsidR="005C2936" w:rsidRDefault="005C2936" w:rsidP="005C2936">
      <w:pPr>
        <w:pStyle w:val="Listenabsatz"/>
        <w:numPr>
          <w:ilvl w:val="0"/>
          <w:numId w:val="1"/>
        </w:numPr>
      </w:pPr>
      <w:r>
        <w:t>Einzelfallarbeit</w:t>
      </w:r>
    </w:p>
    <w:p w:rsidR="005C2936" w:rsidRDefault="005C2936" w:rsidP="005C2936">
      <w:pPr>
        <w:pStyle w:val="Listenabsatz"/>
        <w:numPr>
          <w:ilvl w:val="0"/>
          <w:numId w:val="1"/>
        </w:numPr>
      </w:pPr>
      <w:r>
        <w:t>Sozialpädagogische Diagnostik und ggf. Vermittlung an Fachdienste</w:t>
      </w:r>
    </w:p>
    <w:p w:rsidR="005C2936" w:rsidRDefault="005C2936" w:rsidP="005C2936">
      <w:pPr>
        <w:pStyle w:val="Listenabsatz"/>
        <w:numPr>
          <w:ilvl w:val="0"/>
          <w:numId w:val="1"/>
        </w:numPr>
      </w:pPr>
      <w:r>
        <w:t>Sozialpädagogische Gruppenarbeit</w:t>
      </w:r>
    </w:p>
    <w:p w:rsidR="005C2936" w:rsidRDefault="005C2936" w:rsidP="005C2936">
      <w:pPr>
        <w:pStyle w:val="Listenabsatz"/>
        <w:numPr>
          <w:ilvl w:val="0"/>
          <w:numId w:val="1"/>
        </w:numPr>
      </w:pPr>
      <w:r>
        <w:t>Begleitung Übergang Schule-Beruf</w:t>
      </w:r>
      <w:r w:rsidR="002503F4">
        <w:t xml:space="preserve"> (nur an Mittelschulen)</w:t>
      </w:r>
    </w:p>
    <w:p w:rsidR="005C2936" w:rsidRDefault="005C2936" w:rsidP="005C2936">
      <w:pPr>
        <w:pStyle w:val="Listenabsatz"/>
        <w:numPr>
          <w:ilvl w:val="0"/>
          <w:numId w:val="1"/>
        </w:numPr>
      </w:pPr>
      <w:r>
        <w:t>Intervention bei Schulverweigerung</w:t>
      </w:r>
    </w:p>
    <w:p w:rsidR="005C2936" w:rsidRDefault="005C2936" w:rsidP="005C2936">
      <w:pPr>
        <w:pStyle w:val="Listenabsatz"/>
        <w:numPr>
          <w:ilvl w:val="0"/>
          <w:numId w:val="1"/>
        </w:numPr>
      </w:pPr>
      <w:r>
        <w:t>Beratungsangebote an Eltern, Lehrer und Schüler</w:t>
      </w:r>
    </w:p>
    <w:p w:rsidR="005C2936" w:rsidRDefault="005C2936" w:rsidP="005C2936">
      <w:pPr>
        <w:pStyle w:val="Listenabsatz"/>
        <w:numPr>
          <w:ilvl w:val="0"/>
          <w:numId w:val="1"/>
        </w:numPr>
      </w:pPr>
      <w:r>
        <w:t>Krisenintervention</w:t>
      </w:r>
    </w:p>
    <w:p w:rsidR="005C2936" w:rsidRDefault="005C2936" w:rsidP="005C2936">
      <w:r>
        <w:t>Jugendsozialarbeit an Schulen ist ein Angebot der Jugendhilfe an den Sc</w:t>
      </w:r>
      <w:r w:rsidR="002503F4">
        <w:t xml:space="preserve">hulen. Die Jugendsozialarbeiter </w:t>
      </w:r>
      <w:r>
        <w:t xml:space="preserve">unterliegen der Schweigepflicht, auch gegenüber Lehrern und Schulleitung. Jeder Schüler kann das </w:t>
      </w:r>
      <w:r w:rsidR="002503F4">
        <w:t xml:space="preserve">kostenlose </w:t>
      </w:r>
      <w:r>
        <w:t>Angebot der Jugendsozialarbeit in Anspruch nehmen.</w:t>
      </w:r>
      <w:r w:rsidR="00444438">
        <w:t xml:space="preserve"> Die Jugendsozialarbeit versteht sich als Schnittstelle zwischen Schule, Familie und sozialem Umfeld.</w:t>
      </w:r>
    </w:p>
    <w:p w:rsidR="00444438" w:rsidRPr="001C20EE" w:rsidRDefault="00444438" w:rsidP="005C2936">
      <w:pPr>
        <w:rPr>
          <w:b/>
        </w:rPr>
      </w:pPr>
      <w:r w:rsidRPr="001C20EE">
        <w:rPr>
          <w:b/>
        </w:rPr>
        <w:t>Schüler, die zur Jugendsozialarbeit kommen, tun dies häufig,</w:t>
      </w:r>
    </w:p>
    <w:p w:rsidR="00444438" w:rsidRDefault="00444438" w:rsidP="005C2936">
      <w:r>
        <w:t>…weil sie mit Freunden Stress haben</w:t>
      </w:r>
      <w:r>
        <w:br/>
        <w:t>…weil sie mit ihren Eltern nicht über das Thema reden können oder wollen</w:t>
      </w:r>
      <w:r>
        <w:br/>
        <w:t>…weil sie wegen familiärer Schwierigkeiten Hilfe benötigen</w:t>
      </w:r>
      <w:r>
        <w:br/>
        <w:t>…weil für sie der Kontakt mit Mitschülern oder Lehrern schwierig ist</w:t>
      </w:r>
      <w:r>
        <w:br/>
        <w:t>…weil sie für eine Problemlösung Hilfe oder Unterstützung benötigen</w:t>
      </w:r>
    </w:p>
    <w:p w:rsidR="00444438" w:rsidRPr="001C20EE" w:rsidRDefault="00817E73" w:rsidP="005C2936">
      <w:pPr>
        <w:rPr>
          <w:b/>
        </w:rPr>
      </w:pPr>
      <w:r w:rsidRPr="001C20EE">
        <w:rPr>
          <w:b/>
          <w:noProof/>
          <w:lang w:eastAsia="de-DE"/>
        </w:rPr>
        <w:drawing>
          <wp:anchor distT="0" distB="0" distL="114300" distR="114300" simplePos="0" relativeHeight="251659776" behindDoc="1" locked="0" layoutInCell="1" allowOverlap="1" wp14:anchorId="5048963B" wp14:editId="0BB82336">
            <wp:simplePos x="0" y="0"/>
            <wp:positionH relativeFrom="margin">
              <wp:posOffset>-51435</wp:posOffset>
            </wp:positionH>
            <wp:positionV relativeFrom="paragraph">
              <wp:posOffset>244475</wp:posOffset>
            </wp:positionV>
            <wp:extent cx="989330" cy="1503045"/>
            <wp:effectExtent l="0" t="0" r="1270" b="1905"/>
            <wp:wrapTight wrapText="bothSides">
              <wp:wrapPolygon edited="0">
                <wp:start x="0" y="0"/>
                <wp:lineTo x="0" y="21354"/>
                <wp:lineTo x="21212" y="21354"/>
                <wp:lineTo x="21212" y="0"/>
                <wp:lineTo x="0" y="0"/>
              </wp:wrapPolygon>
            </wp:wrapTight>
            <wp:docPr id="6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o-arbeit-rosenheim.de/images/mitarbeiter/thaler-stefani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150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4438" w:rsidRPr="001C20EE">
        <w:rPr>
          <w:b/>
        </w:rPr>
        <w:t>Ansprechpartner</w:t>
      </w:r>
      <w:r w:rsidR="006639A8" w:rsidRPr="001C20EE">
        <w:rPr>
          <w:b/>
        </w:rPr>
        <w:t>in</w:t>
      </w:r>
      <w:r w:rsidR="00444438" w:rsidRPr="001C20EE">
        <w:rPr>
          <w:b/>
        </w:rPr>
        <w:t xml:space="preserve"> </w:t>
      </w:r>
      <w:r w:rsidR="00B308DF" w:rsidRPr="001C20EE">
        <w:rPr>
          <w:b/>
        </w:rPr>
        <w:t xml:space="preserve">der Jugendsozialarbeit </w:t>
      </w:r>
      <w:r w:rsidR="00444438" w:rsidRPr="001C20EE">
        <w:rPr>
          <w:b/>
        </w:rPr>
        <w:t xml:space="preserve">an </w:t>
      </w:r>
      <w:r w:rsidR="0028685C" w:rsidRPr="001C20EE">
        <w:rPr>
          <w:b/>
        </w:rPr>
        <w:t xml:space="preserve">der </w:t>
      </w:r>
      <w:r w:rsidR="002503F4" w:rsidRPr="001C20EE">
        <w:rPr>
          <w:b/>
        </w:rPr>
        <w:t xml:space="preserve"> </w:t>
      </w:r>
      <w:r w:rsidR="00607F64" w:rsidRPr="001C20EE">
        <w:rPr>
          <w:b/>
        </w:rPr>
        <w:t xml:space="preserve">Astrid- Lindgren- Grundschule </w:t>
      </w:r>
      <w:r w:rsidR="002503F4" w:rsidRPr="001C20EE">
        <w:rPr>
          <w:b/>
        </w:rPr>
        <w:t>in Rosenheim:</w:t>
      </w:r>
    </w:p>
    <w:p w:rsidR="00607F64" w:rsidRPr="001C20EE" w:rsidRDefault="006639A8" w:rsidP="00607F64">
      <w:pPr>
        <w:spacing w:after="0" w:line="240" w:lineRule="auto"/>
        <w:rPr>
          <w:b/>
        </w:rPr>
      </w:pPr>
      <w:r w:rsidRPr="001C20EE">
        <w:rPr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57728" behindDoc="1" locked="0" layoutInCell="1" allowOverlap="1" wp14:anchorId="73FAF978" wp14:editId="7E41640E">
            <wp:simplePos x="0" y="0"/>
            <wp:positionH relativeFrom="column">
              <wp:posOffset>3752215</wp:posOffset>
            </wp:positionH>
            <wp:positionV relativeFrom="paragraph">
              <wp:posOffset>3175</wp:posOffset>
            </wp:positionV>
            <wp:extent cx="1714500" cy="1143000"/>
            <wp:effectExtent l="0" t="0" r="0" b="0"/>
            <wp:wrapTight wrapText="bothSides">
              <wp:wrapPolygon edited="0">
                <wp:start x="480" y="0"/>
                <wp:lineTo x="240" y="1080"/>
                <wp:lineTo x="0" y="6480"/>
                <wp:lineTo x="0" y="13680"/>
                <wp:lineTo x="1920" y="17640"/>
                <wp:lineTo x="1920" y="18000"/>
                <wp:lineTo x="5520" y="20880"/>
                <wp:lineTo x="5760" y="21240"/>
                <wp:lineTo x="16080" y="21240"/>
                <wp:lineTo x="19920" y="18000"/>
                <wp:lineTo x="19920" y="17640"/>
                <wp:lineTo x="21360" y="13320"/>
                <wp:lineTo x="21360" y="2160"/>
                <wp:lineTo x="21120" y="0"/>
                <wp:lineTo x="48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s-logo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368D">
        <w:rPr>
          <w:b/>
        </w:rPr>
        <w:t xml:space="preserve">Selina </w:t>
      </w:r>
      <w:proofErr w:type="spellStart"/>
      <w:r w:rsidR="00A9368D">
        <w:rPr>
          <w:b/>
        </w:rPr>
        <w:t>Westermair</w:t>
      </w:r>
      <w:proofErr w:type="spellEnd"/>
      <w:r w:rsidR="00444438" w:rsidRPr="001C20EE">
        <w:rPr>
          <w:b/>
        </w:rPr>
        <w:br/>
      </w:r>
      <w:r w:rsidR="00444438" w:rsidRPr="00817E73">
        <w:t>Sozialpädagogin</w:t>
      </w:r>
      <w:r w:rsidR="00A9368D" w:rsidRPr="00817E73">
        <w:t xml:space="preserve"> BA</w:t>
      </w:r>
      <w:r w:rsidR="00444438" w:rsidRPr="00817E73">
        <w:t xml:space="preserve"> (FH)</w:t>
      </w:r>
      <w:r w:rsidR="00444438" w:rsidRPr="001C20EE">
        <w:rPr>
          <w:b/>
        </w:rPr>
        <w:br/>
        <w:t>Mo</w:t>
      </w:r>
      <w:r w:rsidR="003F4D80">
        <w:rPr>
          <w:b/>
        </w:rPr>
        <w:t>, Mi und Do: 8:00 bis 13:0</w:t>
      </w:r>
      <w:bookmarkStart w:id="0" w:name="_GoBack"/>
      <w:bookmarkEnd w:id="0"/>
      <w:r w:rsidR="00607F64" w:rsidRPr="001C20EE">
        <w:rPr>
          <w:b/>
        </w:rPr>
        <w:t>0 Uhr</w:t>
      </w:r>
    </w:p>
    <w:p w:rsidR="00607F64" w:rsidRPr="001C20EE" w:rsidRDefault="00607F64" w:rsidP="00607F64">
      <w:pPr>
        <w:spacing w:after="0" w:line="240" w:lineRule="auto"/>
        <w:rPr>
          <w:b/>
        </w:rPr>
      </w:pPr>
      <w:r w:rsidRPr="001C20EE">
        <w:rPr>
          <w:b/>
        </w:rPr>
        <w:t>Di: 8:00 bis 11.30 Uhr</w:t>
      </w:r>
    </w:p>
    <w:p w:rsidR="00817E73" w:rsidRDefault="00817E73" w:rsidP="00817E73">
      <w:pPr>
        <w:spacing w:after="0" w:line="240" w:lineRule="auto"/>
        <w:ind w:left="1416"/>
      </w:pPr>
      <w:r>
        <w:t>oder nach Vereinbarung</w:t>
      </w:r>
    </w:p>
    <w:p w:rsidR="00607F64" w:rsidRDefault="00444438" w:rsidP="00817E73">
      <w:pPr>
        <w:spacing w:after="0" w:line="240" w:lineRule="auto"/>
        <w:ind w:left="1416"/>
      </w:pPr>
      <w:r>
        <w:t xml:space="preserve">Tel. </w:t>
      </w:r>
      <w:r w:rsidR="00607F64">
        <w:t>08031/ 365 19 55</w:t>
      </w:r>
      <w:r>
        <w:br/>
      </w:r>
      <w:hyperlink r:id="rId9" w:history="1">
        <w:r w:rsidR="00A9368D" w:rsidRPr="006A1CD1">
          <w:rPr>
            <w:rStyle w:val="Hyperlink"/>
          </w:rPr>
          <w:t>selina.westermair@pro-arbeit-rosenheim.de</w:t>
        </w:r>
      </w:hyperlink>
    </w:p>
    <w:p w:rsidR="006639A8" w:rsidRDefault="003F4D80" w:rsidP="006639A8">
      <w:pPr>
        <w:spacing w:after="0" w:line="240" w:lineRule="auto"/>
        <w:ind w:left="1416"/>
        <w:rPr>
          <w:rStyle w:val="Hyperlink"/>
        </w:rPr>
      </w:pPr>
      <w:hyperlink r:id="rId10" w:history="1">
        <w:r w:rsidR="002503F4" w:rsidRPr="00A74C4B">
          <w:rPr>
            <w:rStyle w:val="Hyperlink"/>
          </w:rPr>
          <w:t>www.pro-arbeit-rosenheim.de</w:t>
        </w:r>
      </w:hyperlink>
    </w:p>
    <w:p w:rsidR="00817E73" w:rsidRDefault="00817E73" w:rsidP="006639A8">
      <w:pPr>
        <w:spacing w:after="0" w:line="240" w:lineRule="auto"/>
      </w:pPr>
    </w:p>
    <w:p w:rsidR="00444438" w:rsidRDefault="006639A8" w:rsidP="006639A8">
      <w:pPr>
        <w:spacing w:after="0" w:line="240" w:lineRule="auto"/>
      </w:pPr>
      <w:r>
        <w:rPr>
          <w:noProof/>
          <w:sz w:val="28"/>
          <w:szCs w:val="28"/>
          <w:lang w:eastAsia="de-DE"/>
        </w:rPr>
        <w:drawing>
          <wp:anchor distT="0" distB="0" distL="114300" distR="114300" simplePos="0" relativeHeight="251655680" behindDoc="1" locked="0" layoutInCell="1" allowOverlap="1" wp14:anchorId="476542AF" wp14:editId="12BC1D73">
            <wp:simplePos x="0" y="0"/>
            <wp:positionH relativeFrom="column">
              <wp:posOffset>3917950</wp:posOffset>
            </wp:positionH>
            <wp:positionV relativeFrom="paragraph">
              <wp:posOffset>-150495</wp:posOffset>
            </wp:positionV>
            <wp:extent cx="1494790" cy="1114425"/>
            <wp:effectExtent l="0" t="0" r="0" b="9525"/>
            <wp:wrapTight wrapText="bothSides">
              <wp:wrapPolygon edited="0">
                <wp:start x="0" y="0"/>
                <wp:lineTo x="0" y="21415"/>
                <wp:lineTo x="21196" y="21415"/>
                <wp:lineTo x="21196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h_GZQ_Siegel_T_AZWV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479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163F">
        <w:t>Diese Stelle wird gefördert durch das Bayerische Staatsministerium Arbeit und Soziales, Familie und Integration.</w:t>
      </w:r>
    </w:p>
    <w:p w:rsidR="00A9368D" w:rsidRDefault="00A9368D" w:rsidP="006639A8">
      <w:pPr>
        <w:spacing w:after="0" w:line="240" w:lineRule="auto"/>
      </w:pPr>
    </w:p>
    <w:p w:rsidR="00A9368D" w:rsidRDefault="00A9368D" w:rsidP="006639A8">
      <w:pPr>
        <w:spacing w:after="0" w:line="240" w:lineRule="auto"/>
      </w:pPr>
    </w:p>
    <w:p w:rsidR="00A9368D" w:rsidRDefault="00A9368D" w:rsidP="006639A8">
      <w:pPr>
        <w:spacing w:after="0" w:line="240" w:lineRule="auto"/>
      </w:pPr>
    </w:p>
    <w:sectPr w:rsidR="00A9368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552B8B"/>
    <w:multiLevelType w:val="hybridMultilevel"/>
    <w:tmpl w:val="88B40726"/>
    <w:lvl w:ilvl="0" w:tplc="79E825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936"/>
    <w:rsid w:val="001C20EE"/>
    <w:rsid w:val="002503F4"/>
    <w:rsid w:val="0028685C"/>
    <w:rsid w:val="003F4D80"/>
    <w:rsid w:val="00444438"/>
    <w:rsid w:val="005C2936"/>
    <w:rsid w:val="00607F64"/>
    <w:rsid w:val="006639A8"/>
    <w:rsid w:val="00755D85"/>
    <w:rsid w:val="00817E73"/>
    <w:rsid w:val="009F163F"/>
    <w:rsid w:val="00A1141E"/>
    <w:rsid w:val="00A45692"/>
    <w:rsid w:val="00A9368D"/>
    <w:rsid w:val="00B308DF"/>
    <w:rsid w:val="00BE3C09"/>
    <w:rsid w:val="00E6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212FB2-FFC3-45BA-8BED-9D23AE3D8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2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293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C293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444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0" Type="http://schemas.openxmlformats.org/officeDocument/2006/relationships/hyperlink" Target="http://www.pro-arbeit-rosenheim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lina.westermair@pro-arbeit-rosenheim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Hannover</dc:creator>
  <cp:lastModifiedBy>Soz-Päd</cp:lastModifiedBy>
  <cp:revision>7</cp:revision>
  <dcterms:created xsi:type="dcterms:W3CDTF">2015-01-08T12:46:00Z</dcterms:created>
  <dcterms:modified xsi:type="dcterms:W3CDTF">2018-11-05T10:52:00Z</dcterms:modified>
</cp:coreProperties>
</file>